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0D393" w14:textId="77777777" w:rsidR="0000060E" w:rsidRDefault="0000060E" w:rsidP="0000060E">
      <w:pPr>
        <w:spacing w:after="105" w:line="450" w:lineRule="atLeast"/>
        <w:jc w:val="both"/>
        <w:outlineLvl w:val="0"/>
        <w:rPr>
          <w:rFonts w:ascii="Ubuntu" w:eastAsia="Times New Roman" w:hAnsi="Ubuntu" w:cs="Times New Roman"/>
          <w:b/>
          <w:bCs/>
          <w:color w:val="B60002"/>
          <w:kern w:val="36"/>
          <w:sz w:val="57"/>
          <w:szCs w:val="57"/>
          <w:lang w:eastAsia="it-IT"/>
        </w:rPr>
      </w:pPr>
      <w:r>
        <w:rPr>
          <w:noProof/>
        </w:rPr>
        <w:drawing>
          <wp:inline distT="0" distB="0" distL="0" distR="0" wp14:anchorId="116EEB2D" wp14:editId="0D6830AC">
            <wp:extent cx="2717120" cy="381000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079" cy="38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A2CF8" w14:textId="711FFCC4" w:rsidR="0000060E" w:rsidRPr="0000060E" w:rsidRDefault="0000060E" w:rsidP="0000060E">
      <w:pPr>
        <w:spacing w:after="105" w:line="450" w:lineRule="atLeast"/>
        <w:outlineLvl w:val="0"/>
        <w:rPr>
          <w:rFonts w:ascii="Ubuntu" w:eastAsia="Times New Roman" w:hAnsi="Ubuntu" w:cs="Times New Roman"/>
          <w:b/>
          <w:bCs/>
          <w:color w:val="B60002"/>
          <w:kern w:val="36"/>
          <w:sz w:val="57"/>
          <w:szCs w:val="57"/>
          <w:lang w:eastAsia="it-IT"/>
        </w:rPr>
      </w:pPr>
      <w:r w:rsidRPr="0000060E">
        <w:rPr>
          <w:rFonts w:ascii="Ubuntu" w:eastAsia="Times New Roman" w:hAnsi="Ubuntu" w:cs="Times New Roman"/>
          <w:b/>
          <w:bCs/>
          <w:color w:val="B60002"/>
          <w:kern w:val="36"/>
          <w:sz w:val="57"/>
          <w:szCs w:val="57"/>
          <w:lang w:eastAsia="it-IT"/>
        </w:rPr>
        <w:t>Italiani all’estero, il rilancio dell’Ente Bergamaschi nel mondo</w:t>
      </w:r>
    </w:p>
    <w:p w14:paraId="270BE616" w14:textId="77777777" w:rsidR="0000060E" w:rsidRPr="0000060E" w:rsidRDefault="0000060E" w:rsidP="0000060E">
      <w:pPr>
        <w:spacing w:before="225" w:after="210" w:line="360" w:lineRule="atLeast"/>
        <w:jc w:val="both"/>
        <w:rPr>
          <w:rFonts w:ascii="Helvetica" w:eastAsia="Times New Roman" w:hAnsi="Helvetica" w:cs="Times New Roman"/>
          <w:b/>
          <w:bCs/>
          <w:color w:val="10682B"/>
          <w:sz w:val="27"/>
          <w:szCs w:val="27"/>
          <w:lang w:eastAsia="it-IT"/>
        </w:rPr>
      </w:pPr>
      <w:r w:rsidRPr="0000060E">
        <w:rPr>
          <w:rFonts w:ascii="Helvetica" w:eastAsia="Times New Roman" w:hAnsi="Helvetica" w:cs="Times New Roman"/>
          <w:b/>
          <w:bCs/>
          <w:color w:val="10682B"/>
          <w:sz w:val="27"/>
          <w:szCs w:val="27"/>
          <w:lang w:eastAsia="it-IT"/>
        </w:rPr>
        <w:t>In programma un importante calendario di iniziative per rafforzare i legami con i tanti concittadini che hanno lasciato la terra orobica ma che qui conservano ancora affetti e radici</w:t>
      </w:r>
    </w:p>
    <w:p w14:paraId="5BA05540" w14:textId="77777777" w:rsidR="0000060E" w:rsidRPr="0000060E" w:rsidRDefault="0000060E" w:rsidP="0000060E">
      <w:pPr>
        <w:spacing w:after="0" w:line="240" w:lineRule="auto"/>
        <w:rPr>
          <w:rFonts w:ascii="Open Sans" w:eastAsia="Times New Roman" w:hAnsi="Open Sans" w:cs="Open Sans"/>
          <w:color w:val="444444"/>
          <w:sz w:val="21"/>
          <w:szCs w:val="21"/>
          <w:lang w:eastAsia="it-IT"/>
        </w:rPr>
      </w:pPr>
      <w:r w:rsidRPr="0000060E">
        <w:rPr>
          <w:rFonts w:ascii="Open Sans" w:eastAsia="Times New Roman" w:hAnsi="Open Sans" w:cs="Open Sans"/>
          <w:color w:val="444444"/>
          <w:sz w:val="21"/>
          <w:szCs w:val="21"/>
          <w:lang w:eastAsia="it-IT"/>
        </w:rPr>
        <w:t> </w:t>
      </w:r>
      <w:hyperlink r:id="rId5" w:history="1">
        <w:proofErr w:type="spellStart"/>
        <w:r w:rsidRPr="0000060E">
          <w:rPr>
            <w:rFonts w:ascii="Open Sans" w:eastAsia="Times New Roman" w:hAnsi="Open Sans" w:cs="Open Sans"/>
            <w:b/>
            <w:bCs/>
            <w:color w:val="0A2079"/>
            <w:sz w:val="21"/>
            <w:szCs w:val="21"/>
            <w:u w:val="single"/>
            <w:lang w:eastAsia="it-IT"/>
          </w:rPr>
          <w:t>ItaliaChiamaItalia</w:t>
        </w:r>
        <w:proofErr w:type="spellEnd"/>
      </w:hyperlink>
    </w:p>
    <w:p w14:paraId="30F3559D" w14:textId="569D5B9B" w:rsidR="0000060E" w:rsidRPr="0000060E" w:rsidRDefault="0000060E" w:rsidP="0000060E">
      <w:pPr>
        <w:spacing w:after="0" w:line="240" w:lineRule="auto"/>
        <w:rPr>
          <w:rFonts w:ascii="Open Sans" w:eastAsia="Times New Roman" w:hAnsi="Open Sans" w:cs="Open Sans"/>
          <w:color w:val="444444"/>
          <w:sz w:val="21"/>
          <w:szCs w:val="21"/>
          <w:lang w:eastAsia="it-IT"/>
        </w:rPr>
      </w:pPr>
      <w:r w:rsidRPr="0000060E">
        <w:rPr>
          <w:rFonts w:ascii="Open Sans" w:eastAsia="Times New Roman" w:hAnsi="Open Sans" w:cs="Open Sans"/>
          <w:color w:val="444444"/>
          <w:sz w:val="21"/>
          <w:szCs w:val="21"/>
          <w:lang w:eastAsia="it-IT"/>
        </w:rPr>
        <w:t> </w:t>
      </w:r>
    </w:p>
    <w:p w14:paraId="022827F4" w14:textId="77777777" w:rsidR="0000060E" w:rsidRPr="0000060E" w:rsidRDefault="0000060E" w:rsidP="0000060E">
      <w:pPr>
        <w:spacing w:line="240" w:lineRule="auto"/>
        <w:rPr>
          <w:rFonts w:ascii="Open Sans" w:eastAsia="Times New Roman" w:hAnsi="Open Sans" w:cs="Open Sans"/>
          <w:color w:val="000000"/>
          <w:sz w:val="17"/>
          <w:szCs w:val="17"/>
          <w:lang w:eastAsia="it-IT"/>
        </w:rPr>
      </w:pPr>
      <w:r w:rsidRPr="0000060E">
        <w:rPr>
          <w:rFonts w:ascii="Open Sans" w:eastAsia="Times New Roman" w:hAnsi="Open Sans" w:cs="Open Sans"/>
          <w:color w:val="444444"/>
          <w:sz w:val="17"/>
          <w:szCs w:val="17"/>
          <w:lang w:eastAsia="it-IT"/>
        </w:rPr>
        <w:t xml:space="preserve">mercoledì 04 </w:t>
      </w:r>
      <w:proofErr w:type="gramStart"/>
      <w:r w:rsidRPr="0000060E">
        <w:rPr>
          <w:rFonts w:ascii="Open Sans" w:eastAsia="Times New Roman" w:hAnsi="Open Sans" w:cs="Open Sans"/>
          <w:color w:val="444444"/>
          <w:sz w:val="17"/>
          <w:szCs w:val="17"/>
          <w:lang w:eastAsia="it-IT"/>
        </w:rPr>
        <w:t>Gennaio</w:t>
      </w:r>
      <w:proofErr w:type="gramEnd"/>
      <w:r w:rsidRPr="0000060E">
        <w:rPr>
          <w:rFonts w:ascii="Open Sans" w:eastAsia="Times New Roman" w:hAnsi="Open Sans" w:cs="Open Sans"/>
          <w:color w:val="444444"/>
          <w:sz w:val="17"/>
          <w:szCs w:val="17"/>
          <w:lang w:eastAsia="it-IT"/>
        </w:rPr>
        <w:t xml:space="preserve"> 2023</w:t>
      </w:r>
    </w:p>
    <w:p w14:paraId="2FF30D47" w14:textId="77777777" w:rsidR="0000060E" w:rsidRDefault="0000060E" w:rsidP="0000060E">
      <w:pPr>
        <w:pStyle w:val="NormaleWeb"/>
        <w:shd w:val="clear" w:color="auto" w:fill="FFFFFF"/>
        <w:spacing w:before="0" w:beforeAutospacing="0" w:after="390" w:afterAutospacing="0" w:line="270" w:lineRule="atLeast"/>
        <w:jc w:val="both"/>
        <w:rPr>
          <w:rFonts w:ascii="Helvetica" w:hAnsi="Helvetica"/>
          <w:color w:val="222222"/>
        </w:rPr>
      </w:pPr>
      <w:r>
        <w:rPr>
          <w:rFonts w:ascii="Helvetica" w:hAnsi="Helvetica"/>
          <w:color w:val="222222"/>
        </w:rPr>
        <w:t>Su L’Eco di Bergamo focus sull’Ente Bergamaschi nel mondo (</w:t>
      </w:r>
      <w:proofErr w:type="spellStart"/>
      <w:r>
        <w:rPr>
          <w:rFonts w:ascii="Helvetica" w:hAnsi="Helvetica"/>
          <w:color w:val="222222"/>
        </w:rPr>
        <w:t>Ebm</w:t>
      </w:r>
      <w:proofErr w:type="spellEnd"/>
      <w:r>
        <w:rPr>
          <w:rFonts w:ascii="Helvetica" w:hAnsi="Helvetica"/>
          <w:color w:val="222222"/>
        </w:rPr>
        <w:t>). Bergamo, l’Italia, il mondo. Le radici e il presente. Se </w:t>
      </w:r>
      <w:hyperlink r:id="rId6" w:history="1">
        <w:r>
          <w:rPr>
            <w:rStyle w:val="Collegamentoipertestuale"/>
            <w:rFonts w:ascii="Helvetica" w:hAnsi="Helvetica"/>
            <w:color w:val="B60002"/>
          </w:rPr>
          <w:t>Bergamo</w:t>
        </w:r>
      </w:hyperlink>
      <w:r>
        <w:rPr>
          <w:rFonts w:ascii="Helvetica" w:hAnsi="Helvetica"/>
          <w:color w:val="222222"/>
        </w:rPr>
        <w:t> – insieme a Brescia – si appresta a vivere un 2023 da Capitale italiana della cultura, l’Ente bergamaschi nel mondo (</w:t>
      </w:r>
      <w:proofErr w:type="spellStart"/>
      <w:r>
        <w:rPr>
          <w:rFonts w:ascii="Helvetica" w:hAnsi="Helvetica"/>
          <w:color w:val="222222"/>
        </w:rPr>
        <w:t>Ebm</w:t>
      </w:r>
      <w:proofErr w:type="spellEnd"/>
      <w:r>
        <w:rPr>
          <w:rFonts w:ascii="Helvetica" w:hAnsi="Helvetica"/>
          <w:color w:val="222222"/>
        </w:rPr>
        <w:t>) allarga lo sguardo: per l’anno che si è appena aperto, è in programma un importante calendario di iniziative per rafforzare i legami con i tanti concittadini che hanno lasciato la terra orobica ma che qui conservano ancora affetti e radici.</w:t>
      </w:r>
    </w:p>
    <w:p w14:paraId="1A5123D4" w14:textId="77777777" w:rsidR="0000060E" w:rsidRDefault="0000060E" w:rsidP="0000060E">
      <w:pPr>
        <w:pStyle w:val="NormaleWeb"/>
        <w:shd w:val="clear" w:color="auto" w:fill="FFFFFF"/>
        <w:spacing w:before="0" w:beforeAutospacing="0" w:after="390" w:afterAutospacing="0" w:line="270" w:lineRule="atLeast"/>
        <w:jc w:val="both"/>
        <w:rPr>
          <w:rFonts w:ascii="Helvetica" w:hAnsi="Helvetica"/>
          <w:color w:val="222222"/>
        </w:rPr>
      </w:pPr>
      <w:r>
        <w:rPr>
          <w:rFonts w:ascii="Helvetica" w:hAnsi="Helvetica"/>
          <w:color w:val="222222"/>
        </w:rPr>
        <w:t xml:space="preserve">Perché, come ricorda Carlo Personeni, presidente </w:t>
      </w:r>
      <w:proofErr w:type="spellStart"/>
      <w:r>
        <w:rPr>
          <w:rFonts w:ascii="Helvetica" w:hAnsi="Helvetica"/>
          <w:color w:val="222222"/>
        </w:rPr>
        <w:t>Ebm</w:t>
      </w:r>
      <w:proofErr w:type="spellEnd"/>
      <w:r>
        <w:rPr>
          <w:rFonts w:ascii="Helvetica" w:hAnsi="Helvetica"/>
          <w:color w:val="222222"/>
        </w:rPr>
        <w:t>, “è fondamentale che tutti si sentano coinvolti in questo percorso e si riconoscano come portatori di cultura”.</w:t>
      </w:r>
    </w:p>
    <w:p w14:paraId="35D836FC" w14:textId="77777777" w:rsidR="0000060E" w:rsidRDefault="0000060E" w:rsidP="0000060E">
      <w:pPr>
        <w:pStyle w:val="NormaleWeb"/>
        <w:shd w:val="clear" w:color="auto" w:fill="FFFFFF"/>
        <w:spacing w:before="0" w:beforeAutospacing="0" w:after="390" w:afterAutospacing="0" w:line="270" w:lineRule="atLeast"/>
        <w:jc w:val="both"/>
        <w:rPr>
          <w:rFonts w:ascii="Helvetica" w:hAnsi="Helvetica"/>
          <w:color w:val="222222"/>
        </w:rPr>
      </w:pPr>
      <w:r>
        <w:rPr>
          <w:rFonts w:ascii="Helvetica" w:hAnsi="Helvetica"/>
          <w:color w:val="222222"/>
        </w:rPr>
        <w:t>Sono infatti quasi 70mila gli emigranti bergamaschi, una comunità che “sente forte il legame con la terra di origine, e per la quale l’</w:t>
      </w:r>
      <w:proofErr w:type="spellStart"/>
      <w:r>
        <w:rPr>
          <w:rFonts w:ascii="Helvetica" w:hAnsi="Helvetica"/>
          <w:color w:val="222222"/>
        </w:rPr>
        <w:t>Ebm</w:t>
      </w:r>
      <w:proofErr w:type="spellEnd"/>
      <w:r>
        <w:rPr>
          <w:rFonts w:ascii="Helvetica" w:hAnsi="Helvetica"/>
          <w:color w:val="222222"/>
        </w:rPr>
        <w:t xml:space="preserve"> è attivo con servizi, iniziative, attività, eventi, per promuovere e valorizzare le tradizioni e la cultura bergamasca.</w:t>
      </w:r>
    </w:p>
    <w:p w14:paraId="42C23983" w14:textId="77777777" w:rsidR="0000060E" w:rsidRDefault="0000060E" w:rsidP="0000060E">
      <w:pPr>
        <w:pStyle w:val="NormaleWeb"/>
        <w:shd w:val="clear" w:color="auto" w:fill="FFFFFF"/>
        <w:spacing w:before="0" w:beforeAutospacing="0" w:after="390" w:afterAutospacing="0" w:line="270" w:lineRule="atLeast"/>
        <w:jc w:val="both"/>
        <w:rPr>
          <w:rFonts w:ascii="Helvetica" w:hAnsi="Helvetica"/>
          <w:color w:val="222222"/>
        </w:rPr>
      </w:pPr>
      <w:r>
        <w:rPr>
          <w:rFonts w:ascii="Helvetica" w:hAnsi="Helvetica"/>
          <w:color w:val="222222"/>
        </w:rPr>
        <w:t>L’Ente – spiega L’Eco di Bergamo – promuove «un progetto culturale proattivo, partendo da una collaborazione fra la sede di Bergamo dell’</w:t>
      </w:r>
      <w:proofErr w:type="spellStart"/>
      <w:r>
        <w:rPr>
          <w:rFonts w:ascii="Helvetica" w:hAnsi="Helvetica"/>
          <w:color w:val="222222"/>
        </w:rPr>
        <w:t>Emb</w:t>
      </w:r>
      <w:proofErr w:type="spellEnd"/>
      <w:r>
        <w:rPr>
          <w:rFonts w:ascii="Helvetica" w:hAnsi="Helvetica"/>
          <w:color w:val="222222"/>
        </w:rPr>
        <w:t xml:space="preserve"> e le comunità dei bergamaschi sparse nel mondo: circoli, delegazioni e corrispondenti dell’</w:t>
      </w:r>
      <w:proofErr w:type="spellStart"/>
      <w:r>
        <w:rPr>
          <w:rFonts w:ascii="Helvetica" w:hAnsi="Helvetica"/>
          <w:color w:val="222222"/>
        </w:rPr>
        <w:t>Ebm</w:t>
      </w:r>
      <w:proofErr w:type="spellEnd"/>
      <w:r>
        <w:rPr>
          <w:rFonts w:ascii="Helvetica" w:hAnsi="Helvetica"/>
          <w:color w:val="222222"/>
        </w:rPr>
        <w:t xml:space="preserve"> come “antenne riflettenti” all’estero della </w:t>
      </w:r>
      <w:hyperlink r:id="rId7" w:history="1">
        <w:r>
          <w:rPr>
            <w:rStyle w:val="Collegamentoipertestuale"/>
            <w:rFonts w:ascii="Helvetica" w:hAnsi="Helvetica"/>
            <w:color w:val="B60002"/>
          </w:rPr>
          <w:t>cultura</w:t>
        </w:r>
      </w:hyperlink>
      <w:r>
        <w:rPr>
          <w:rFonts w:ascii="Helvetica" w:hAnsi="Helvetica"/>
          <w:color w:val="222222"/>
        </w:rPr>
        <w:t> bergamasca, quindi primi ambasciatori di Bergamo nel mondo”.</w:t>
      </w:r>
    </w:p>
    <w:p w14:paraId="302539DF" w14:textId="77777777" w:rsidR="0000060E" w:rsidRDefault="0000060E" w:rsidP="0000060E">
      <w:pPr>
        <w:pStyle w:val="NormaleWeb"/>
        <w:shd w:val="clear" w:color="auto" w:fill="FFFFFF"/>
        <w:spacing w:before="0" w:beforeAutospacing="0" w:after="390" w:afterAutospacing="0" w:line="270" w:lineRule="atLeast"/>
        <w:jc w:val="both"/>
        <w:rPr>
          <w:rFonts w:ascii="Helvetica" w:hAnsi="Helvetica"/>
          <w:color w:val="222222"/>
        </w:rPr>
      </w:pPr>
      <w:r>
        <w:rPr>
          <w:rFonts w:ascii="Helvetica" w:hAnsi="Helvetica"/>
          <w:color w:val="222222"/>
        </w:rPr>
        <w:t>Così – sottolinea L’Eco di Bergamo – “alcuni circoli andranno a organizzare eventi culturali, artistici, ricreativi, che sono l’occasione per rafforzare visibilità e posizionamento della Bergamasca in uno scenario globale, che vede positive prospettive di ritorno turistico”.</w:t>
      </w:r>
    </w:p>
    <w:p w14:paraId="00C14219" w14:textId="77777777" w:rsidR="005564E4" w:rsidRDefault="005564E4"/>
    <w:sectPr w:rsidR="005564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0E"/>
    <w:rsid w:val="0000060E"/>
    <w:rsid w:val="0055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213EF"/>
  <w15:chartTrackingRefBased/>
  <w15:docId w15:val="{A1A841CA-2CC1-4EF7-80AA-161FEB60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00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006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7121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44867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84929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b.com/italiachital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taliachiamaitalia.it/" TargetMode="External"/><Relationship Id="rId5" Type="http://schemas.openxmlformats.org/officeDocument/2006/relationships/hyperlink" Target="https://www.italiachiamaitalia.it/author/italiachiamaitalia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</cp:revision>
  <dcterms:created xsi:type="dcterms:W3CDTF">2023-01-06T08:39:00Z</dcterms:created>
  <dcterms:modified xsi:type="dcterms:W3CDTF">2023-01-06T08:43:00Z</dcterms:modified>
</cp:coreProperties>
</file>