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4DD2C" w14:textId="77777777" w:rsidR="00485B17" w:rsidRDefault="00485B17" w:rsidP="00485B17">
      <w:pPr>
        <w:pStyle w:val="Nessunaspaziatura"/>
        <w:rPr>
          <w:rFonts w:ascii="Verdana" w:hAnsi="Verdana"/>
          <w:b/>
          <w:bCs/>
          <w:sz w:val="16"/>
          <w:szCs w:val="16"/>
          <w:lang w:eastAsia="it-IT"/>
        </w:rPr>
      </w:pPr>
      <w:r>
        <w:rPr>
          <w:noProof/>
        </w:rPr>
        <w:drawing>
          <wp:inline distT="0" distB="0" distL="0" distR="0" wp14:anchorId="3AF5E99E" wp14:editId="553EE909">
            <wp:extent cx="2371978" cy="714375"/>
            <wp:effectExtent l="0" t="0" r="9525" b="0"/>
            <wp:docPr id="18" name="Immagine 12" descr="Logo Regione Lombar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ogo Regione Lombardi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097" cy="717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D84DA" w14:textId="77777777" w:rsidR="00485B17" w:rsidRDefault="00485B17" w:rsidP="00485B17">
      <w:pPr>
        <w:pStyle w:val="Nessunaspaziatura"/>
        <w:rPr>
          <w:rFonts w:ascii="Verdana" w:hAnsi="Verdana"/>
          <w:b/>
          <w:bCs/>
          <w:sz w:val="16"/>
          <w:szCs w:val="16"/>
          <w:lang w:eastAsia="it-IT"/>
        </w:rPr>
      </w:pPr>
    </w:p>
    <w:p w14:paraId="20FB2D5C" w14:textId="7A45A6D0" w:rsidR="00485B17" w:rsidRPr="00485B17" w:rsidRDefault="00485B17" w:rsidP="00485B17">
      <w:pPr>
        <w:pStyle w:val="Nessunaspaziatura"/>
        <w:rPr>
          <w:rFonts w:ascii="Verdana" w:hAnsi="Verdana"/>
          <w:b/>
          <w:bCs/>
          <w:sz w:val="16"/>
          <w:szCs w:val="16"/>
          <w:lang w:eastAsia="it-IT"/>
        </w:rPr>
      </w:pPr>
      <w:r w:rsidRPr="00485B17">
        <w:rPr>
          <w:rFonts w:ascii="Verdana" w:hAnsi="Verdana"/>
          <w:b/>
          <w:bCs/>
          <w:sz w:val="16"/>
          <w:szCs w:val="16"/>
          <w:lang w:eastAsia="it-IT"/>
        </w:rPr>
        <w:t xml:space="preserve">A Palazzo Pirelli assegnazione premio ‘Voce lombarda nel </w:t>
      </w:r>
      <w:proofErr w:type="spellStart"/>
      <w:r w:rsidRPr="00485B17">
        <w:rPr>
          <w:rFonts w:ascii="Verdana" w:hAnsi="Verdana"/>
          <w:b/>
          <w:bCs/>
          <w:sz w:val="16"/>
          <w:szCs w:val="16"/>
          <w:lang w:eastAsia="it-IT"/>
        </w:rPr>
        <w:t>mondo’</w:t>
      </w:r>
      <w:proofErr w:type="spellEnd"/>
    </w:p>
    <w:p w14:paraId="5F07ED0D" w14:textId="1E9DABEE" w:rsidR="00485B17" w:rsidRPr="00485B17" w:rsidRDefault="00485B17" w:rsidP="00485B17">
      <w:pPr>
        <w:pStyle w:val="Nessunaspaziatura"/>
        <w:rPr>
          <w:rFonts w:ascii="Verdana" w:hAnsi="Verdana"/>
          <w:color w:val="333333"/>
          <w:kern w:val="0"/>
          <w:sz w:val="16"/>
          <w:szCs w:val="16"/>
          <w:lang w:eastAsia="it-IT"/>
        </w:rPr>
      </w:pPr>
    </w:p>
    <w:p w14:paraId="13F8ECE0" w14:textId="77777777" w:rsidR="00485B17" w:rsidRPr="00485B17" w:rsidRDefault="00485B17" w:rsidP="00485B17">
      <w:pPr>
        <w:pStyle w:val="Nessunaspaziatura"/>
        <w:rPr>
          <w:rFonts w:ascii="Verdana" w:hAnsi="Verdana"/>
          <w:kern w:val="0"/>
          <w:sz w:val="16"/>
          <w:szCs w:val="16"/>
          <w:lang w:eastAsia="it-IT"/>
        </w:rPr>
      </w:pPr>
      <w:r w:rsidRPr="00485B17">
        <w:rPr>
          <w:rFonts w:ascii="Verdana" w:hAnsi="Verdana"/>
          <w:kern w:val="0"/>
          <w:sz w:val="16"/>
          <w:szCs w:val="16"/>
          <w:lang w:eastAsia="it-IT"/>
        </w:rPr>
        <w:t>14 settembre 2026</w:t>
      </w:r>
    </w:p>
    <w:p w14:paraId="620F1960" w14:textId="77777777" w:rsidR="00485B17" w:rsidRPr="00485B17" w:rsidRDefault="00485B17" w:rsidP="00485B17">
      <w:pPr>
        <w:pStyle w:val="Nessunaspaziatura"/>
        <w:rPr>
          <w:rFonts w:ascii="Verdana" w:hAnsi="Verdana"/>
          <w:kern w:val="0"/>
          <w:sz w:val="16"/>
          <w:szCs w:val="16"/>
          <w:lang w:eastAsia="it-IT"/>
        </w:rPr>
      </w:pPr>
    </w:p>
    <w:p w14:paraId="4E1DE244" w14:textId="4FA402E0" w:rsidR="00485B17" w:rsidRPr="00485B17" w:rsidRDefault="00485B17" w:rsidP="00485B17">
      <w:pPr>
        <w:pStyle w:val="Nessunaspaziatura"/>
        <w:jc w:val="both"/>
        <w:rPr>
          <w:rFonts w:ascii="Verdana" w:hAnsi="Verdana"/>
          <w:kern w:val="0"/>
          <w:sz w:val="16"/>
          <w:szCs w:val="16"/>
          <w:lang w:eastAsia="it-IT"/>
        </w:rPr>
      </w:pPr>
      <w:r w:rsidRPr="00485B17">
        <w:rPr>
          <w:rFonts w:ascii="Verdana" w:hAnsi="Verdana"/>
          <w:kern w:val="0"/>
          <w:sz w:val="16"/>
          <w:szCs w:val="16"/>
          <w:lang w:eastAsia="it-IT"/>
        </w:rPr>
        <w:t>Presidente Fontana: un riconoscimento per valorizzare le storie di successo Cattaneo: diamo risalto a competenze e relazioni virtuose</w:t>
      </w:r>
    </w:p>
    <w:p w14:paraId="2C66753B" w14:textId="77777777" w:rsidR="00485B17" w:rsidRPr="00485B17" w:rsidRDefault="00485B17" w:rsidP="00485B17">
      <w:pPr>
        <w:pStyle w:val="Nessunaspaziatura"/>
        <w:jc w:val="both"/>
        <w:rPr>
          <w:rFonts w:ascii="Verdana" w:hAnsi="Verdana" w:cs="Times New Roman"/>
          <w:kern w:val="0"/>
          <w:sz w:val="16"/>
          <w:szCs w:val="16"/>
          <w:lang w:eastAsia="it-IT"/>
        </w:rPr>
      </w:pPr>
    </w:p>
    <w:p w14:paraId="6B7E1CAC" w14:textId="79221AAE" w:rsidR="00485B17" w:rsidRPr="00485B17" w:rsidRDefault="00485B17" w:rsidP="00485B17">
      <w:pPr>
        <w:pStyle w:val="Nessunaspaziatura"/>
        <w:jc w:val="both"/>
        <w:rPr>
          <w:rFonts w:ascii="Verdana" w:hAnsi="Verdana" w:cs="Times New Roman"/>
          <w:kern w:val="0"/>
          <w:sz w:val="16"/>
          <w:szCs w:val="16"/>
          <w:lang w:eastAsia="it-IT"/>
        </w:rPr>
      </w:pPr>
      <w:r w:rsidRPr="00485B17">
        <w:rPr>
          <w:rFonts w:ascii="Verdana" w:hAnsi="Verdana" w:cs="Times New Roman"/>
          <w:kern w:val="0"/>
          <w:sz w:val="16"/>
          <w:szCs w:val="16"/>
          <w:lang w:eastAsia="it-IT"/>
        </w:rPr>
        <w:t>La scienziata di Gallarate (Varese) Amalia Ercoli Finzi, nome di spicco nel settore aerospaziale a livello internazionale; l’imprenditore di Sondrio Fabrizio Capobianco, tra i protagonisti italiani dell’innovazione tecnologica nella Silicon Valley; Enrico Derflingher, chef di Lecco che ha portato l’eccellenza della gastronomia lombarda in tutto il mondo. E ancora Camillo Ricordi, cresciuto a Milano e considerato uno dei maggiori esperti mondiali nel campo della ricerca sul diabete e del trapianto di isole pancreatiche; e Lino Rota, originario della Valle Imagna, nella bergamasca, una delle memorie storiche della tragedia di Marcinelle, impegnato nella divulgazione del ricordo dell’emigrazione lombarda e italiana.</w:t>
      </w:r>
    </w:p>
    <w:p w14:paraId="601EE7BF" w14:textId="77777777" w:rsidR="00485B17" w:rsidRPr="00485B17" w:rsidRDefault="00485B17" w:rsidP="00485B17">
      <w:pPr>
        <w:pStyle w:val="Nessunaspaziatura"/>
        <w:jc w:val="both"/>
        <w:rPr>
          <w:rFonts w:ascii="Verdana" w:hAnsi="Verdana" w:cs="Times New Roman"/>
          <w:kern w:val="0"/>
          <w:sz w:val="16"/>
          <w:szCs w:val="16"/>
          <w:lang w:eastAsia="it-IT"/>
        </w:rPr>
      </w:pPr>
      <w:r w:rsidRPr="00485B17">
        <w:rPr>
          <w:rFonts w:ascii="Verdana" w:hAnsi="Verdana" w:cs="Times New Roman"/>
          <w:kern w:val="0"/>
          <w:sz w:val="16"/>
          <w:szCs w:val="16"/>
          <w:lang w:eastAsia="it-IT"/>
        </w:rPr>
        <w:t xml:space="preserve">Sono questi i cittadini illustri a cui è stato assegnato il premio ‘Voce lombarda nel </w:t>
      </w:r>
      <w:proofErr w:type="spellStart"/>
      <w:r w:rsidRPr="00485B17">
        <w:rPr>
          <w:rFonts w:ascii="Verdana" w:hAnsi="Verdana" w:cs="Times New Roman"/>
          <w:kern w:val="0"/>
          <w:sz w:val="16"/>
          <w:szCs w:val="16"/>
          <w:lang w:eastAsia="it-IT"/>
        </w:rPr>
        <w:t>mondo’</w:t>
      </w:r>
      <w:proofErr w:type="spellEnd"/>
      <w:r w:rsidRPr="00485B17">
        <w:rPr>
          <w:rFonts w:ascii="Verdana" w:hAnsi="Verdana" w:cs="Times New Roman"/>
          <w:kern w:val="0"/>
          <w:sz w:val="16"/>
          <w:szCs w:val="16"/>
          <w:lang w:eastAsia="it-IT"/>
        </w:rPr>
        <w:t xml:space="preserve"> 2026, il riconoscimento della Regione riservato a coloro che si sono particolarmente distinti in ambito economico, sociale, ambientale, culturale e sportivo, dando lustro alla Lombardia a livello globale. La cerimonia di premiazione si è svolta a Milano, a Palazzo Pirelli, alla presenza del presidente di </w:t>
      </w:r>
      <w:hyperlink r:id="rId5" w:history="1">
        <w:r w:rsidRPr="00485B17">
          <w:rPr>
            <w:rFonts w:ascii="Verdana" w:hAnsi="Verdana" w:cs="Times New Roman"/>
            <w:kern w:val="0"/>
            <w:sz w:val="16"/>
            <w:szCs w:val="16"/>
            <w:lang w:eastAsia="it-IT"/>
          </w:rPr>
          <w:t>Regione Lombardia</w:t>
        </w:r>
      </w:hyperlink>
      <w:r w:rsidRPr="00485B17">
        <w:rPr>
          <w:rFonts w:ascii="Verdana" w:hAnsi="Verdana" w:cs="Times New Roman"/>
          <w:kern w:val="0"/>
          <w:sz w:val="16"/>
          <w:szCs w:val="16"/>
          <w:lang w:eastAsia="it-IT"/>
        </w:rPr>
        <w:t> </w:t>
      </w:r>
      <w:hyperlink r:id="rId6" w:history="1">
        <w:r w:rsidRPr="00485B17">
          <w:rPr>
            <w:rFonts w:ascii="Verdana" w:hAnsi="Verdana" w:cs="Times New Roman"/>
            <w:kern w:val="0"/>
            <w:sz w:val="16"/>
            <w:szCs w:val="16"/>
            <w:lang w:eastAsia="it-IT"/>
          </w:rPr>
          <w:t>Attilio Fontana</w:t>
        </w:r>
      </w:hyperlink>
      <w:r w:rsidRPr="00485B17">
        <w:rPr>
          <w:rFonts w:ascii="Verdana" w:hAnsi="Verdana" w:cs="Times New Roman"/>
          <w:kern w:val="0"/>
          <w:sz w:val="16"/>
          <w:szCs w:val="16"/>
          <w:lang w:eastAsia="it-IT"/>
        </w:rPr>
        <w:t>, del presidente del </w:t>
      </w:r>
      <w:hyperlink r:id="rId7" w:history="1">
        <w:r w:rsidRPr="00485B17">
          <w:rPr>
            <w:rFonts w:ascii="Verdana" w:hAnsi="Verdana" w:cs="Times New Roman"/>
            <w:kern w:val="0"/>
            <w:sz w:val="16"/>
            <w:szCs w:val="16"/>
            <w:lang w:eastAsia="it-IT"/>
          </w:rPr>
          <w:t>Consiglio regionale</w:t>
        </w:r>
      </w:hyperlink>
      <w:r w:rsidRPr="00485B17">
        <w:rPr>
          <w:rFonts w:ascii="Verdana" w:hAnsi="Verdana" w:cs="Times New Roman"/>
          <w:kern w:val="0"/>
          <w:sz w:val="16"/>
          <w:szCs w:val="16"/>
          <w:lang w:eastAsia="it-IT"/>
        </w:rPr>
        <w:t> Federico Romani e del sottosegretario alla presidenza con delega alle Relazioni Internazionali ed Europee </w:t>
      </w:r>
      <w:hyperlink r:id="rId8" w:history="1">
        <w:r w:rsidRPr="00485B17">
          <w:rPr>
            <w:rFonts w:ascii="Verdana" w:hAnsi="Verdana" w:cs="Times New Roman"/>
            <w:kern w:val="0"/>
            <w:sz w:val="16"/>
            <w:szCs w:val="16"/>
            <w:lang w:eastAsia="it-IT"/>
          </w:rPr>
          <w:t>Raffaele Cattaneo</w:t>
        </w:r>
      </w:hyperlink>
      <w:r w:rsidRPr="00485B17">
        <w:rPr>
          <w:rFonts w:ascii="Verdana" w:hAnsi="Verdana" w:cs="Times New Roman"/>
          <w:kern w:val="0"/>
          <w:sz w:val="16"/>
          <w:szCs w:val="16"/>
          <w:lang w:eastAsia="it-IT"/>
        </w:rPr>
        <w:t>.</w:t>
      </w:r>
    </w:p>
    <w:p w14:paraId="1CAD6E91" w14:textId="77777777" w:rsidR="00485B17" w:rsidRPr="00485B17" w:rsidRDefault="00485B17" w:rsidP="00485B17">
      <w:pPr>
        <w:pStyle w:val="Nessunaspaziatura"/>
        <w:jc w:val="both"/>
        <w:rPr>
          <w:rFonts w:ascii="Verdana" w:hAnsi="Verdana" w:cs="Times New Roman"/>
          <w:kern w:val="0"/>
          <w:sz w:val="16"/>
          <w:szCs w:val="16"/>
          <w:lang w:eastAsia="it-IT"/>
        </w:rPr>
      </w:pPr>
      <w:r w:rsidRPr="00485B17">
        <w:rPr>
          <w:rFonts w:ascii="Verdana" w:hAnsi="Verdana" w:cs="Times New Roman"/>
          <w:kern w:val="0"/>
          <w:sz w:val="16"/>
          <w:szCs w:val="16"/>
          <w:lang w:eastAsia="it-IT"/>
        </w:rPr>
        <w:t>Accetta Profilazione cookie per visualizzare il contenuto.</w:t>
      </w:r>
    </w:p>
    <w:p w14:paraId="447784E5" w14:textId="77777777" w:rsidR="00485B17" w:rsidRPr="00485B17" w:rsidRDefault="00485B17" w:rsidP="00485B17">
      <w:pPr>
        <w:pStyle w:val="Nessunaspaziatura"/>
        <w:jc w:val="both"/>
        <w:rPr>
          <w:rFonts w:ascii="Verdana" w:hAnsi="Verdana" w:cs="Times New Roman"/>
          <w:kern w:val="0"/>
          <w:sz w:val="16"/>
          <w:szCs w:val="16"/>
          <w:lang w:eastAsia="it-IT"/>
        </w:rPr>
      </w:pPr>
      <w:r w:rsidRPr="00485B17">
        <w:rPr>
          <w:rFonts w:ascii="Verdana" w:hAnsi="Verdana" w:cs="Times New Roman"/>
          <w:kern w:val="0"/>
          <w:sz w:val="16"/>
          <w:szCs w:val="16"/>
          <w:lang w:eastAsia="it-IT"/>
        </w:rPr>
        <w:t>La legge regionale sui lombardi nel mondo</w:t>
      </w:r>
    </w:p>
    <w:p w14:paraId="38322553" w14:textId="77777777" w:rsidR="00485B17" w:rsidRPr="00485B17" w:rsidRDefault="00485B17" w:rsidP="00485B17">
      <w:pPr>
        <w:pStyle w:val="Nessunaspaziatura"/>
        <w:jc w:val="both"/>
        <w:rPr>
          <w:rFonts w:ascii="Verdana" w:hAnsi="Verdana" w:cs="Times New Roman"/>
          <w:kern w:val="0"/>
          <w:sz w:val="16"/>
          <w:szCs w:val="16"/>
          <w:lang w:eastAsia="it-IT"/>
        </w:rPr>
      </w:pPr>
      <w:r w:rsidRPr="00485B17">
        <w:rPr>
          <w:rFonts w:ascii="Verdana" w:hAnsi="Verdana" w:cs="Times New Roman"/>
          <w:kern w:val="0"/>
          <w:sz w:val="16"/>
          <w:szCs w:val="16"/>
          <w:lang w:eastAsia="it-IT"/>
        </w:rPr>
        <w:t>Il premio si inserisce nel quadro più ampio della</w:t>
      </w:r>
      <w:hyperlink r:id="rId9" w:history="1">
        <w:r w:rsidRPr="00485B17">
          <w:rPr>
            <w:rFonts w:ascii="Verdana" w:hAnsi="Verdana" w:cs="Times New Roman"/>
            <w:kern w:val="0"/>
            <w:sz w:val="16"/>
            <w:szCs w:val="16"/>
            <w:lang w:eastAsia="it-IT"/>
          </w:rPr>
          <w:t> legge regionale</w:t>
        </w:r>
      </w:hyperlink>
      <w:r w:rsidRPr="00485B17">
        <w:rPr>
          <w:rFonts w:ascii="Verdana" w:hAnsi="Verdana" w:cs="Times New Roman"/>
          <w:kern w:val="0"/>
          <w:sz w:val="16"/>
          <w:szCs w:val="16"/>
          <w:lang w:eastAsia="it-IT"/>
        </w:rPr>
        <w:t> del 21 maggio 2024, n. 9 ‘Norme per il sostegno e la valorizzazione dei lombardi nel mondo e della relativa mobilità internazionale’ che ha tra i suoi obiettivi quello di sostenere le nuove forme di mobilità dei lombardi all’estero, promuovere iniziative di rientro e in generale valorizzare l’identità e la cultura lombarda.</w:t>
      </w:r>
    </w:p>
    <w:p w14:paraId="76CEBCB6" w14:textId="77777777" w:rsidR="00485B17" w:rsidRPr="00485B17" w:rsidRDefault="00485B17" w:rsidP="00485B17">
      <w:pPr>
        <w:pStyle w:val="Nessunaspaziatura"/>
        <w:jc w:val="both"/>
        <w:rPr>
          <w:rFonts w:ascii="Verdana" w:hAnsi="Verdana" w:cs="Times New Roman"/>
          <w:kern w:val="0"/>
          <w:sz w:val="16"/>
          <w:szCs w:val="16"/>
          <w:lang w:eastAsia="it-IT"/>
        </w:rPr>
      </w:pPr>
      <w:r w:rsidRPr="00485B17">
        <w:rPr>
          <w:rFonts w:ascii="Verdana" w:hAnsi="Verdana" w:cs="Times New Roman"/>
          <w:kern w:val="0"/>
          <w:sz w:val="16"/>
          <w:szCs w:val="16"/>
          <w:lang w:eastAsia="it-IT"/>
        </w:rPr>
        <w:t>Fontana: premio ‘Voce lombarda nel mondo 2026’ promuove valori del territorio</w:t>
      </w:r>
    </w:p>
    <w:p w14:paraId="742A90F8" w14:textId="0CFB4549" w:rsidR="00485B17" w:rsidRPr="00485B17" w:rsidRDefault="00485B17" w:rsidP="00485B17">
      <w:pPr>
        <w:pStyle w:val="Nessunaspaziatura"/>
        <w:jc w:val="both"/>
        <w:rPr>
          <w:rFonts w:ascii="Verdana" w:hAnsi="Verdana" w:cs="Times New Roman"/>
          <w:kern w:val="0"/>
          <w:sz w:val="16"/>
          <w:szCs w:val="16"/>
          <w:lang w:eastAsia="it-IT"/>
        </w:rPr>
      </w:pPr>
    </w:p>
    <w:p w14:paraId="200867DE" w14:textId="77777777" w:rsidR="00485B17" w:rsidRPr="00485B17" w:rsidRDefault="00485B17" w:rsidP="00485B17">
      <w:pPr>
        <w:pStyle w:val="Nessunaspaziatura"/>
        <w:jc w:val="both"/>
        <w:rPr>
          <w:rFonts w:ascii="Verdana" w:hAnsi="Verdana" w:cs="Times New Roman"/>
          <w:kern w:val="0"/>
          <w:sz w:val="16"/>
          <w:szCs w:val="16"/>
          <w:lang w:eastAsia="it-IT"/>
        </w:rPr>
      </w:pPr>
      <w:r w:rsidRPr="00485B17">
        <w:rPr>
          <w:rFonts w:ascii="Verdana" w:hAnsi="Verdana" w:cs="Times New Roman"/>
          <w:kern w:val="0"/>
          <w:sz w:val="16"/>
          <w:szCs w:val="16"/>
          <w:lang w:eastAsia="it-IT"/>
        </w:rPr>
        <w:t>“Con questo riconoscimento – ha spiegato il presidente Fontana – abbiamo l’opportunità di far sentire la nostra voce ai tanti lombardi che nel mondo hanno diffuso i valori del nostro territorio: la dedizione al lavoro e allo studio, la solidarietà, l’eccellenza nei settori dell’innovazione e della scienza. Grazie a queste peculiarità la Lombardia sta registrando tanti successi a livello internazionale, risultando attrattiva per talenti e investitori. In questo contesto è fondamentale mantenere un ponte aperto con i tanti lombardi che nel mondo hanno dato lustro alle nostre capacità, alla nostra storia e alla nostra cultura. L’auspicio è che qualcuno possa tornare nella sua terra d’origine per continuare a svolgere la sua attività anche qui”.</w:t>
      </w:r>
    </w:p>
    <w:p w14:paraId="7D85672B" w14:textId="77777777" w:rsidR="00485B17" w:rsidRPr="00485B17" w:rsidRDefault="00485B17" w:rsidP="00485B17">
      <w:pPr>
        <w:pStyle w:val="Nessunaspaziatura"/>
        <w:jc w:val="both"/>
        <w:rPr>
          <w:rFonts w:ascii="Verdana" w:hAnsi="Verdana" w:cs="Times New Roman"/>
          <w:kern w:val="0"/>
          <w:sz w:val="16"/>
          <w:szCs w:val="16"/>
          <w:lang w:eastAsia="it-IT"/>
        </w:rPr>
      </w:pPr>
      <w:r w:rsidRPr="00485B17">
        <w:rPr>
          <w:rFonts w:ascii="Verdana" w:hAnsi="Verdana" w:cs="Times New Roman"/>
          <w:kern w:val="0"/>
          <w:sz w:val="16"/>
          <w:szCs w:val="16"/>
          <w:lang w:eastAsia="it-IT"/>
        </w:rPr>
        <w:t>Romani: storie di successo che raccontano eccellenza lombarda</w:t>
      </w:r>
    </w:p>
    <w:p w14:paraId="01D3CD51" w14:textId="77777777" w:rsidR="00485B17" w:rsidRPr="00485B17" w:rsidRDefault="00485B17" w:rsidP="00485B17">
      <w:pPr>
        <w:pStyle w:val="Nessunaspaziatura"/>
        <w:jc w:val="both"/>
        <w:rPr>
          <w:rFonts w:ascii="Verdana" w:hAnsi="Verdana" w:cs="Times New Roman"/>
          <w:kern w:val="0"/>
          <w:sz w:val="16"/>
          <w:szCs w:val="16"/>
          <w:lang w:eastAsia="it-IT"/>
        </w:rPr>
      </w:pPr>
      <w:r w:rsidRPr="00485B17">
        <w:rPr>
          <w:rFonts w:ascii="Verdana" w:hAnsi="Verdana" w:cs="Times New Roman"/>
          <w:kern w:val="0"/>
          <w:sz w:val="16"/>
          <w:szCs w:val="16"/>
          <w:lang w:eastAsia="it-IT"/>
        </w:rPr>
        <w:t>“Ogni cittadino – ha evidenziato Il presidente del Consiglio regionale Romani- può avere successo non solo nella nostra regione, ma anche promuovendo nel mondo il modello lombardo e tutte quelle eccellenze del territorio che sono ancora poco conosciute all’estero. Grazie a questo riconoscimento possiamo raccontare queste storie, dietro le quali ci sono valori e persone che fanno della Lombardia un esempio da seguire”.</w:t>
      </w:r>
    </w:p>
    <w:p w14:paraId="35785718" w14:textId="77777777" w:rsidR="00485B17" w:rsidRPr="00485B17" w:rsidRDefault="00485B17" w:rsidP="00485B17">
      <w:pPr>
        <w:pStyle w:val="Nessunaspaziatura"/>
        <w:jc w:val="both"/>
        <w:rPr>
          <w:rFonts w:ascii="Verdana" w:hAnsi="Verdana" w:cs="Times New Roman"/>
          <w:kern w:val="0"/>
          <w:sz w:val="16"/>
          <w:szCs w:val="16"/>
          <w:lang w:eastAsia="it-IT"/>
        </w:rPr>
      </w:pPr>
      <w:r w:rsidRPr="00485B17">
        <w:rPr>
          <w:rFonts w:ascii="Verdana" w:hAnsi="Verdana" w:cs="Times New Roman"/>
          <w:kern w:val="0"/>
          <w:sz w:val="16"/>
          <w:szCs w:val="16"/>
          <w:lang w:eastAsia="it-IT"/>
        </w:rPr>
        <w:t>Cattaneo: premio ‘Voce lombarda nel mondo 2026’ valorizza storie e competenze</w:t>
      </w:r>
    </w:p>
    <w:p w14:paraId="64B2162D" w14:textId="474714F1" w:rsidR="00485B17" w:rsidRPr="00485B17" w:rsidRDefault="00485B17" w:rsidP="00485B17">
      <w:pPr>
        <w:pStyle w:val="Nessunaspaziatura"/>
        <w:jc w:val="both"/>
        <w:rPr>
          <w:rFonts w:ascii="Verdana" w:hAnsi="Verdana" w:cs="Times New Roman"/>
          <w:kern w:val="0"/>
          <w:sz w:val="16"/>
          <w:szCs w:val="16"/>
          <w:lang w:eastAsia="it-IT"/>
        </w:rPr>
      </w:pPr>
    </w:p>
    <w:p w14:paraId="1F09A0C1" w14:textId="77777777" w:rsidR="00485B17" w:rsidRPr="00485B17" w:rsidRDefault="00485B17" w:rsidP="00485B17">
      <w:pPr>
        <w:pStyle w:val="Nessunaspaziatura"/>
        <w:jc w:val="both"/>
        <w:rPr>
          <w:rFonts w:ascii="Verdana" w:hAnsi="Verdana" w:cs="Times New Roman"/>
          <w:kern w:val="0"/>
          <w:sz w:val="16"/>
          <w:szCs w:val="16"/>
          <w:lang w:eastAsia="it-IT"/>
        </w:rPr>
      </w:pPr>
      <w:r w:rsidRPr="00485B17">
        <w:rPr>
          <w:rFonts w:ascii="Verdana" w:hAnsi="Verdana" w:cs="Times New Roman"/>
          <w:kern w:val="0"/>
          <w:sz w:val="16"/>
          <w:szCs w:val="16"/>
          <w:lang w:eastAsia="it-IT"/>
        </w:rPr>
        <w:t>“Con questa seconda edizione del premio ‘Voce lombarda nel mondo – ha spiegato il sottosegretario Cattaneo – proseguiamo un percorso avviato lo scorso anno, per riconoscere pubblicamente chi, lontano dalla nostra regione, ne diffonde nel mondo l’identità e i valori. Una ricchezza di storie, competenze e relazioni che Regione Lombardia vuole continuare a sostenere e valorizzare. Anche in questa edizione i profili premiati, individuati insieme alla Consulta regionale per i lombardi nel mondo, raccontano autentici ambasciatori del saper fare lombardo. Continueremo a rinnovare questo impegno nei confronti delle comunità di lombardi all’estero, che riuniscono migliaia di nostri corregionali e ogni giorno danno lustro alla Lombardia.</w:t>
      </w:r>
    </w:p>
    <w:p w14:paraId="4F68CEE0" w14:textId="77777777" w:rsidR="00485B17" w:rsidRPr="00485B17" w:rsidRDefault="00485B17" w:rsidP="00485B17">
      <w:pPr>
        <w:pStyle w:val="Nessunaspaziatura"/>
        <w:jc w:val="both"/>
        <w:rPr>
          <w:rFonts w:ascii="Verdana" w:hAnsi="Verdana" w:cs="Times New Roman"/>
          <w:kern w:val="0"/>
          <w:sz w:val="16"/>
          <w:szCs w:val="16"/>
          <w:lang w:eastAsia="it-IT"/>
        </w:rPr>
      </w:pPr>
      <w:r w:rsidRPr="00485B17">
        <w:rPr>
          <w:rFonts w:ascii="Verdana" w:hAnsi="Verdana" w:cs="Times New Roman"/>
          <w:kern w:val="0"/>
          <w:sz w:val="16"/>
          <w:szCs w:val="16"/>
          <w:lang w:eastAsia="it-IT"/>
        </w:rPr>
        <w:t>Il commento dei vincitori del premio Voce lombarda nel mondo 2026</w:t>
      </w:r>
    </w:p>
    <w:p w14:paraId="02D53B26" w14:textId="77777777" w:rsidR="00485B17" w:rsidRPr="00485B17" w:rsidRDefault="00485B17" w:rsidP="00485B17">
      <w:pPr>
        <w:pStyle w:val="Nessunaspaziatura"/>
        <w:jc w:val="both"/>
        <w:rPr>
          <w:rFonts w:ascii="Verdana" w:hAnsi="Verdana" w:cs="Times New Roman"/>
          <w:kern w:val="0"/>
          <w:sz w:val="16"/>
          <w:szCs w:val="16"/>
          <w:lang w:eastAsia="it-IT"/>
        </w:rPr>
      </w:pPr>
      <w:r w:rsidRPr="00485B17">
        <w:rPr>
          <w:rFonts w:ascii="Verdana" w:hAnsi="Verdana" w:cs="Times New Roman"/>
          <w:kern w:val="0"/>
          <w:sz w:val="16"/>
          <w:szCs w:val="16"/>
          <w:lang w:eastAsia="it-IT"/>
        </w:rPr>
        <w:t>Grande soddisfazione è stata espressa dai cinque premiati.</w:t>
      </w:r>
    </w:p>
    <w:p w14:paraId="75C46012" w14:textId="36A1D2D6" w:rsidR="00485B17" w:rsidRPr="00485B17" w:rsidRDefault="00485B17" w:rsidP="00485B17">
      <w:pPr>
        <w:pStyle w:val="Nessunaspaziatura"/>
        <w:jc w:val="both"/>
        <w:rPr>
          <w:rFonts w:ascii="Verdana" w:hAnsi="Verdana" w:cs="Times New Roman"/>
          <w:kern w:val="0"/>
          <w:sz w:val="16"/>
          <w:szCs w:val="16"/>
          <w:lang w:eastAsia="it-IT"/>
        </w:rPr>
      </w:pPr>
      <w:r w:rsidRPr="00485B17">
        <w:rPr>
          <w:rFonts w:ascii="Verdana" w:hAnsi="Verdana" w:cs="Times New Roman"/>
          <w:kern w:val="0"/>
          <w:sz w:val="16"/>
          <w:szCs w:val="16"/>
          <w:lang w:eastAsia="it-IT"/>
        </w:rPr>
        <w:t xml:space="preserve">Fra questi </w:t>
      </w:r>
      <w:r w:rsidRPr="00485B17">
        <w:rPr>
          <w:rFonts w:ascii="Verdana" w:hAnsi="Verdana" w:cs="Times New Roman"/>
          <w:kern w:val="0"/>
          <w:sz w:val="16"/>
          <w:szCs w:val="16"/>
          <w:lang w:eastAsia="it-IT"/>
        </w:rPr>
        <w:t>Lino Rota: continuare ad alimentare la memoria di Marcinelle </w:t>
      </w:r>
    </w:p>
    <w:p w14:paraId="09A6973E" w14:textId="77777777" w:rsidR="00485B17" w:rsidRPr="00485B17" w:rsidRDefault="00485B17" w:rsidP="00485B17">
      <w:pPr>
        <w:pStyle w:val="Nessunaspaziatura"/>
        <w:jc w:val="both"/>
        <w:rPr>
          <w:rFonts w:ascii="Verdana" w:hAnsi="Verdana" w:cs="Times New Roman"/>
          <w:kern w:val="0"/>
          <w:sz w:val="16"/>
          <w:szCs w:val="16"/>
          <w:lang w:eastAsia="it-IT"/>
        </w:rPr>
      </w:pPr>
      <w:r w:rsidRPr="00485B17">
        <w:rPr>
          <w:rFonts w:ascii="Verdana" w:hAnsi="Verdana" w:cs="Times New Roman"/>
          <w:kern w:val="0"/>
          <w:sz w:val="16"/>
          <w:szCs w:val="16"/>
          <w:lang w:eastAsia="it-IT"/>
        </w:rPr>
        <w:t>“Ringrazio per questo premio e per la riconoscenza mostrata nei confronti dell’attività che ho portato avanti in questi anni per non dimenticare fatti importanti della storia dei lombardi e degli italiani – ha detto Lino Rota impegnato nella divulgazione storica di Marcinelle – spero che quanto fatto finora per continuare ad alimentare la memoria di Marcinelle e dell’emigrazione lombarda e italiana possa proseguire”.</w:t>
      </w:r>
    </w:p>
    <w:p w14:paraId="462471B6" w14:textId="77777777" w:rsidR="00485B17" w:rsidRPr="00485B17" w:rsidRDefault="00485B17" w:rsidP="00485B17">
      <w:pPr>
        <w:pStyle w:val="Nessunaspaziatura"/>
        <w:jc w:val="both"/>
        <w:rPr>
          <w:rFonts w:ascii="Verdana" w:hAnsi="Verdana"/>
          <w:sz w:val="16"/>
          <w:szCs w:val="16"/>
        </w:rPr>
      </w:pPr>
    </w:p>
    <w:p w14:paraId="3B621560" w14:textId="77777777" w:rsidR="00485B17" w:rsidRPr="00485B17" w:rsidRDefault="00485B17">
      <w:pPr>
        <w:pStyle w:val="Nessunaspaziatura"/>
        <w:rPr>
          <w:rFonts w:ascii="Verdana" w:hAnsi="Verdana"/>
          <w:sz w:val="16"/>
          <w:szCs w:val="16"/>
        </w:rPr>
      </w:pPr>
    </w:p>
    <w:sectPr w:rsidR="00485B17" w:rsidRPr="00485B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B17"/>
    <w:rsid w:val="001359B3"/>
    <w:rsid w:val="0048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1947B"/>
  <w15:chartTrackingRefBased/>
  <w15:docId w15:val="{89CEB1C1-9083-4ABC-B9EE-609772FCE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85B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85B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85B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85B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85B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85B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85B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85B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85B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85B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85B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85B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85B1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85B1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85B1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85B1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85B1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85B1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85B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85B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85B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85B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85B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85B1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85B1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85B1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85B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85B1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85B17"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uiPriority w:val="1"/>
    <w:qFormat/>
    <w:rsid w:val="00485B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gione.lombardia.it/giunta/raffaele-cattane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onsiglio.regione.lombardia.it/wps/portal/cr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gione.lombardia.it/presidente/presidente-attilio-fontan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regione.lombardia.it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lombardianotizie.online/lombardi-nel-mondo-legge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727</Words>
  <Characters>4419</Characters>
  <Application>Microsoft Office Word</Application>
  <DocSecurity>0</DocSecurity>
  <Lines>94</Lines>
  <Paragraphs>17</Paragraphs>
  <ScaleCrop>false</ScaleCrop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1</cp:revision>
  <dcterms:created xsi:type="dcterms:W3CDTF">2026-09-17T16:26:00Z</dcterms:created>
  <dcterms:modified xsi:type="dcterms:W3CDTF">2026-09-17T16:29:00Z</dcterms:modified>
</cp:coreProperties>
</file>